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41A55"/>
          <w:sz w:val="48"/>
        </w:rPr>
        <w:t>SnapToSell</w:t>
      </w:r>
    </w:p>
    <w:p>
      <w:pPr>
        <w:jc w:val="center"/>
      </w:pPr>
      <w:r>
        <w:rPr>
          <w:b/>
          <w:color w:val="F97316"/>
          <w:sz w:val="36"/>
        </w:rPr>
        <w:t>Sync Call Report — March 19, 2026</w:t>
      </w:r>
    </w:p>
    <w:p>
      <w:pPr>
        <w:jc w:val="center"/>
      </w:pPr>
      <w:r>
        <w:rPr>
          <w:i/>
          <w:sz w:val="20"/>
        </w:rPr>
        <w:t>Mark Wasmuth, Vigen Amirkhanyan, Arno Aghababyan</w:t>
      </w:r>
    </w:p>
    <w:p>
      <w:r>
        <w:rPr>
          <w:b/>
        </w:rPr>
        <w:t xml:space="preserve">Tagline: </w:t>
      </w:r>
      <w:r>
        <w:t>Snap. Post. Sold.</w:t>
      </w:r>
    </w:p>
    <w:p>
      <w:r>
        <w:rPr>
          <w:b/>
          <w:color w:val="041A55"/>
          <w:sz w:val="28"/>
        </w:rPr>
        <w:t>Call Purpose</w:t>
      </w:r>
    </w:p>
    <w:p>
      <w:pPr>
        <w:pStyle w:val="ListBullet"/>
      </w:pPr>
      <w:r>
        <w:t>Review the SnapToSell task board and current MVP scope.</w:t>
      </w:r>
    </w:p>
    <w:p>
      <w:pPr>
        <w:pStyle w:val="ListBullet"/>
      </w:pPr>
      <w:r>
        <w:t>Clarify what belongs in the immediate beta versus later marketplace phases.</w:t>
      </w:r>
    </w:p>
    <w:p>
      <w:pPr>
        <w:pStyle w:val="ListBullet"/>
      </w:pPr>
      <w:r>
        <w:t>Capture active blockers, launch priorities, and unclear task definitions.</w:t>
      </w:r>
    </w:p>
    <w:p>
      <w:pPr>
        <w:pStyle w:val="ListBullet"/>
      </w:pPr>
      <w:r>
        <w:t>Discuss longer-term marketplace vision, trust infrastructure, and image authenticity.</w:t>
      </w:r>
    </w:p>
    <w:p>
      <w:r>
        <w:rPr>
          <w:b/>
          <w:color w:val="041A55"/>
          <w:sz w:val="28"/>
        </w:rPr>
        <w:t>Key Strategic Decisions From The Call</w:t>
      </w:r>
    </w:p>
    <w:p>
      <w:pPr>
        <w:pStyle w:val="ListBullet"/>
      </w:pPr>
      <w:r>
        <w:t>Immediate beta should be tool-first, not marketplace-first.</w:t>
      </w:r>
    </w:p>
    <w:p>
      <w:pPr>
        <w:pStyle w:val="ListBullet"/>
      </w:pPr>
      <w:r>
        <w:t>April goal is a version that identifies the item, generates listing content, posts to eBay, sends data by email, and saves to a private marketplace/inventory layer.</w:t>
      </w:r>
    </w:p>
    <w:p>
      <w:pPr>
        <w:pStyle w:val="ListBullet"/>
      </w:pPr>
      <w:r>
        <w:t>Public marketplace launch is deferred while the private marketplace builds in the background.</w:t>
      </w:r>
    </w:p>
    <w:p>
      <w:pPr>
        <w:pStyle w:val="ListBullet"/>
      </w:pPr>
      <w:r>
        <w:t>Payments, shipping, returns, donation flow, and full marketplace complexity are not part of the immediate beta critical path.</w:t>
      </w:r>
    </w:p>
    <w:p>
      <w:pPr>
        <w:pStyle w:val="ListBullet"/>
      </w:pPr>
      <w:r>
        <w:t>User experience must be as simple as the SnapToSell name — clean, obvious, and Apple-like in feel.</w:t>
      </w:r>
    </w:p>
    <w:p>
      <w:r>
        <w:rPr>
          <w:b/>
          <w:color w:val="041A55"/>
          <w:sz w:val="28"/>
        </w:rPr>
        <w:t>Top Talking Points Discussed</w:t>
      </w:r>
    </w:p>
    <w:p>
      <w:pPr>
        <w:pStyle w:val="ListBullet"/>
      </w:pPr>
      <w:r>
        <w:t>AI identification accuracy should be scored by step, not as one black-box result.</w:t>
      </w:r>
    </w:p>
    <w:p>
      <w:pPr>
        <w:pStyle w:val="ListBullet"/>
      </w:pPr>
      <w:r>
        <w:t>The team should build an internal scoring mechanism and use user feedback / reinforcement loops to improve weak stages over time.</w:t>
      </w:r>
    </w:p>
    <w:p>
      <w:pPr>
        <w:pStyle w:val="ListBullet"/>
      </w:pPr>
      <w:r>
        <w:t>Marketplace strategy should solve the empty-marketplace problem before making the marketplace public.</w:t>
      </w:r>
    </w:p>
    <w:p>
      <w:pPr>
        <w:pStyle w:val="ListBullet"/>
      </w:pPr>
      <w:r>
        <w:t>The app should gather real-world data by getting users to photograph household / garage / store items and watch how the system performs.</w:t>
      </w:r>
    </w:p>
    <w:p>
      <w:pPr>
        <w:pStyle w:val="ListBullet"/>
      </w:pPr>
      <w:r>
        <w:t>The long-term vision is a trusted second-hand marketplace exposed to AI shopping agents, not just a utility app.</w:t>
      </w:r>
    </w:p>
    <w:p>
      <w:pPr>
        <w:pStyle w:val="ListBullet"/>
      </w:pPr>
      <w:r>
        <w:t>Trust infrastructure may eventually include watermarking, image provenance, blockchain-linked trust, and buyer/seller contract confidence.</w:t>
      </w:r>
    </w:p>
    <w:p>
      <w:pPr>
        <w:pStyle w:val="ListBullet"/>
      </w:pPr>
      <w:r>
        <w:t>The team discussed visual trust indicators, seller badges, and mechanisms to confirm that images were genuinely captured through the app.</w:t>
      </w:r>
    </w:p>
    <w:p>
      <w:r>
        <w:rPr>
          <w:b/>
          <w:color w:val="041A55"/>
          <w:sz w:val="28"/>
        </w:rPr>
        <w:t>Task / Board Clarifications Captured</w:t>
      </w:r>
    </w:p>
    <w:p>
      <w:pPr>
        <w:pStyle w:val="ListBullet"/>
      </w:pPr>
      <w:r>
        <w:t>Wire Onboarding onto Main Dart Routing — needs clear definition and proper routing behavior inside the production app.</w:t>
      </w:r>
    </w:p>
    <w:p>
      <w:pPr>
        <w:pStyle w:val="ListBullet"/>
      </w:pPr>
      <w:r>
        <w:t>Test Android Share Intent on Device — confirm real-device share into SnapToSell works correctly.</w:t>
      </w:r>
    </w:p>
    <w:p>
      <w:pPr>
        <w:pStyle w:val="ListBullet"/>
      </w:pPr>
      <w:r>
        <w:t>Post API Scan URL Listing Scraper Endpoint — clarify whether this means publishing a backend endpoint or documenting the request/response contract.</w:t>
      </w:r>
    </w:p>
    <w:p>
      <w:pPr>
        <w:pStyle w:val="ListBullet"/>
      </w:pPr>
      <w:r>
        <w:t>Bait-and-Switch Visual Signal — define a visible warning signal for suspicious listing inconsistencies.</w:t>
      </w:r>
    </w:p>
    <w:p>
      <w:pPr>
        <w:pStyle w:val="ListBullet"/>
      </w:pPr>
      <w:r>
        <w:t>eBay OAuth was treated as effectively working / close to complete; release signing still needs formal completion and ownership.</w:t>
      </w:r>
    </w:p>
    <w:p>
      <w:pPr>
        <w:pStyle w:val="ListBullet"/>
      </w:pPr>
      <w:r>
        <w:t>Seller metrics and analytics need to be captured so the team can learn from real beta usage.</w:t>
      </w:r>
    </w:p>
    <w:p>
      <w:r>
        <w:rPr>
          <w:b/>
          <w:color w:val="041A55"/>
          <w:sz w:val="28"/>
        </w:rPr>
        <w:t>Immediate Work Priorities</w:t>
      </w:r>
    </w:p>
    <w:p>
      <w:pPr>
        <w:pStyle w:val="ListBullet"/>
      </w:pPr>
      <w:r>
        <w:t>Lock MVP beta scope around the tool-first workflow.</w:t>
      </w:r>
    </w:p>
    <w:p>
      <w:pPr>
        <w:pStyle w:val="ListBullet"/>
      </w:pPr>
      <w:r>
        <w:t>Improve UX simplicity and clarity.</w:t>
      </w:r>
    </w:p>
    <w:p>
      <w:pPr>
        <w:pStyle w:val="ListBullet"/>
      </w:pPr>
      <w:r>
        <w:t>Define step-based scoring architecture.</w:t>
      </w:r>
    </w:p>
    <w:p>
      <w:pPr>
        <w:pStyle w:val="ListBullet"/>
      </w:pPr>
      <w:r>
        <w:t>Test Android share flow and copy/email workflows on real devices.</w:t>
      </w:r>
    </w:p>
    <w:p>
      <w:pPr>
        <w:pStyle w:val="ListBullet"/>
      </w:pPr>
      <w:r>
        <w:t>Clarify release signing ownership and beta build process.</w:t>
      </w:r>
    </w:p>
    <w:p>
      <w:pPr>
        <w:pStyle w:val="ListBullet"/>
      </w:pPr>
      <w:r>
        <w:t>Set up seller metrics / analytics to measure usage and performance.</w:t>
      </w:r>
    </w:p>
    <w:p>
      <w:pPr>
        <w:pStyle w:val="ListBullet"/>
      </w:pPr>
      <w:r>
        <w:t>Define beta cohort and what data should be collected from early users.</w:t>
      </w:r>
    </w:p>
    <w:p>
      <w:r>
        <w:rPr>
          <w:b/>
          <w:color w:val="041A55"/>
          <w:sz w:val="28"/>
        </w:rPr>
        <w:t>Marketplace / Trust Direction</w:t>
      </w:r>
    </w:p>
    <w:p>
      <w:pPr>
        <w:pStyle w:val="ListBullet"/>
      </w:pPr>
      <w:r>
        <w:t>Keep the marketplace private first while inventory builds in the background.</w:t>
      </w:r>
    </w:p>
    <w:p>
      <w:pPr>
        <w:pStyle w:val="ListBullet"/>
      </w:pPr>
      <w:r>
        <w:t>Research how early marketplaces solved the empty-marketplace problem.</w:t>
      </w:r>
    </w:p>
    <w:p>
      <w:pPr>
        <w:pStyle w:val="ListBullet"/>
      </w:pPr>
      <w:r>
        <w:t>Explore aggregation from other trusted sources while building SnapToSell-owned inventory.</w:t>
      </w:r>
    </w:p>
    <w:p>
      <w:pPr>
        <w:pStyle w:val="ListBullet"/>
      </w:pPr>
      <w:r>
        <w:t>Build toward a trust-first second-hand marketplace where AI can identify SnapToSell as a trusted source.</w:t>
      </w:r>
    </w:p>
    <w:p>
      <w:pPr>
        <w:pStyle w:val="ListBullet"/>
      </w:pPr>
      <w:r>
        <w:t>Investigate image encryption / watermarking / blockchain or contract-style trust layers as part of long-term differentiation.</w:t>
      </w:r>
    </w:p>
    <w:p>
      <w:r>
        <w:rPr>
          <w:b/>
          <w:color w:val="041A55"/>
          <w:sz w:val="28"/>
        </w:rPr>
        <w:t>Items Deferred / Not Beta-Critical</w:t>
      </w:r>
    </w:p>
    <w:p>
      <w:pPr>
        <w:pStyle w:val="ListBullet"/>
      </w:pPr>
      <w:r>
        <w:t>Stripe / native payment flow inside the app.</w:t>
      </w:r>
    </w:p>
    <w:p>
      <w:pPr>
        <w:pStyle w:val="ListBullet"/>
      </w:pPr>
      <w:r>
        <w:t>Returns, shipping, and post-purchase operational complexity.</w:t>
      </w:r>
    </w:p>
    <w:p>
      <w:pPr>
        <w:pStyle w:val="ListBullet"/>
      </w:pPr>
      <w:r>
        <w:t>Donation flow.</w:t>
      </w:r>
    </w:p>
    <w:p>
      <w:pPr>
        <w:pStyle w:val="ListBullet"/>
      </w:pPr>
      <w:r>
        <w:t>Heavy API rate limiting / enterprise-scale protection beyond what is needed now.</w:t>
      </w:r>
    </w:p>
    <w:p>
      <w:pPr>
        <w:pStyle w:val="ListBullet"/>
      </w:pPr>
      <w:r>
        <w:t>Full public marketplace rollout before the tool and inventory flow are validated.</w:t>
      </w:r>
    </w:p>
    <w:p>
      <w:r>
        <w:rPr>
          <w:b/>
          <w:color w:val="041A55"/>
          <w:sz w:val="28"/>
        </w:rPr>
        <w:t>Recommended Follow-Up Actions</w:t>
      </w:r>
    </w:p>
    <w:p>
      <w:pPr>
        <w:pStyle w:val="ListBullet"/>
      </w:pPr>
      <w:r>
        <w:t>Update the STS board with clarified task definitions and current priorities.</w:t>
      </w:r>
    </w:p>
    <w:p>
      <w:pPr>
        <w:pStyle w:val="ListBullet"/>
      </w:pPr>
      <w:r>
        <w:t>Keep app work, marketplace strategy, and marketing separated on the board for easier execution tracking.</w:t>
      </w:r>
    </w:p>
    <w:p>
      <w:pPr>
        <w:pStyle w:val="ListBullet"/>
      </w:pPr>
      <w:r>
        <w:t>Assign technical clarification items to Marcus, research items to Intel, and build items to Vigen / Arno.</w:t>
      </w:r>
    </w:p>
    <w:p>
      <w:pPr>
        <w:pStyle w:val="ListBullet"/>
      </w:pPr>
      <w:r>
        <w:t>Produce a deeper cited Intel report on marketplace cold-start strategy and trust-system design.</w:t>
      </w:r>
    </w:p>
    <w:p>
      <w:pPr>
        <w:pStyle w:val="ListBullet"/>
      </w:pPr>
      <w:r>
        <w:t>Use this call as the operating source for current STS direction until superseded by a later sync.</w:t>
      </w:r>
    </w:p>
    <w:p>
      <w:r>
        <w:rPr>
          <w:b/>
          <w:color w:val="041A55"/>
          <w:sz w:val="28"/>
        </w:rPr>
        <w:t>Bottom Line</w:t>
      </w:r>
    </w:p>
    <w:p>
      <w:pPr>
        <w:pStyle w:val="ListBullet"/>
      </w:pPr>
      <w:r>
        <w:t>This call aligned the team around a tool-first beta, a private-first marketplace buildup, and a longer-term trust-led marketplace vision. The key near-term focus is to simplify the product, capture real usage data, and tighten the execution path without overbuilding early marketplace complexity.</w:t>
      </w:r>
    </w:p>
    <w:p>
      <w:pPr>
        <w:jc w:val="center"/>
      </w:pPr>
      <w:r>
        <w:rPr>
          <w:color w:val="1F2937"/>
          <w:sz w:val="18"/>
        </w:rPr>
        <w:t>Snap. Post. Sold. | © 2026 SnapToSell</w:t>
      </w:r>
    </w:p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